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0504E" w14:textId="77777777" w:rsidR="00B61113" w:rsidRPr="00B61113" w:rsidRDefault="00B61113" w:rsidP="00B61113">
      <w:pPr>
        <w:keepNext/>
        <w:keepLines/>
        <w:widowControl w:val="0"/>
        <w:spacing w:after="0" w:line="240" w:lineRule="auto"/>
        <w:jc w:val="center"/>
        <w:outlineLvl w:val="0"/>
        <w:rPr>
          <w:rFonts w:ascii="Calibri" w:eastAsia="MS Mincho" w:hAnsi="Calibri" w:cs="Calibri"/>
          <w:kern w:val="16"/>
          <w:sz w:val="32"/>
          <w:szCs w:val="32"/>
          <w:lang w:eastAsia="it-IT"/>
          <w14:ligatures w14:val="none"/>
        </w:rPr>
      </w:pPr>
      <w:bookmarkStart w:id="0" w:name="_Toc233812958"/>
      <w:r w:rsidRPr="00B61113">
        <w:rPr>
          <w:rFonts w:ascii="Calibri" w:eastAsia="MS Mincho" w:hAnsi="Calibri" w:cs="Calibri"/>
          <w:b/>
          <w:kern w:val="16"/>
          <w:sz w:val="32"/>
          <w:szCs w:val="32"/>
          <w:lang w:eastAsia="it-IT"/>
          <w14:ligatures w14:val="none"/>
        </w:rPr>
        <w:t>ALLEGATO IV – DICHIARAZIONI E IMPEGNI DELL’ORDINANTE</w:t>
      </w:r>
      <w:bookmarkEnd w:id="0"/>
    </w:p>
    <w:p w14:paraId="4BD5BF7D" w14:textId="77777777" w:rsidR="00B61113" w:rsidRPr="00B61113" w:rsidRDefault="00B61113" w:rsidP="00B61113">
      <w:pPr>
        <w:spacing w:after="200" w:line="276" w:lineRule="auto"/>
        <w:jc w:val="center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[Su carta intestata dell’Ordinante]</w:t>
      </w:r>
    </w:p>
    <w:p w14:paraId="622001B0" w14:textId="77777777" w:rsidR="00B61113" w:rsidRPr="00B61113" w:rsidRDefault="00B61113" w:rsidP="00B6111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</w:pPr>
    </w:p>
    <w:p w14:paraId="00EDB0A2" w14:textId="77777777" w:rsidR="00B61113" w:rsidRPr="00B61113" w:rsidRDefault="00B61113" w:rsidP="00B6111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u w:val="single"/>
          <w:lang w:eastAsia="it-IT"/>
          <w14:ligatures w14:val="none"/>
        </w:rPr>
      </w:pPr>
    </w:p>
    <w:p w14:paraId="399DD559" w14:textId="77777777" w:rsidR="00B61113" w:rsidRPr="00B61113" w:rsidRDefault="00B61113" w:rsidP="00B61113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Archimede</w:t>
      </w:r>
    </w:p>
    <w:p w14:paraId="770E8E66" w14:textId="77777777" w:rsidR="00B61113" w:rsidRPr="00B61113" w:rsidRDefault="00B61113" w:rsidP="00B6111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0479C6E9" w14:textId="77777777" w:rsidR="00B61113" w:rsidRPr="00B61113" w:rsidRDefault="00B61113" w:rsidP="00B61113">
      <w:pPr>
        <w:spacing w:after="0" w:line="276" w:lineRule="auto"/>
        <w:jc w:val="both"/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 xml:space="preserve">SACE S.p.A. </w:t>
      </w:r>
    </w:p>
    <w:p w14:paraId="4ED082D4" w14:textId="77777777" w:rsidR="00B61113" w:rsidRPr="00B61113" w:rsidRDefault="00B61113" w:rsidP="00B61113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Piazza Poli, 37/42</w:t>
      </w:r>
    </w:p>
    <w:p w14:paraId="3037E2F9" w14:textId="77777777" w:rsidR="00B61113" w:rsidRPr="00B61113" w:rsidRDefault="00B61113" w:rsidP="00B61113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00187 Roma, Italia</w:t>
      </w:r>
    </w:p>
    <w:p w14:paraId="6B0B29C5" w14:textId="77777777" w:rsidR="00B61113" w:rsidRPr="00B61113" w:rsidRDefault="00B61113" w:rsidP="00B61113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264E5711" w14:textId="77777777" w:rsidR="00B61113" w:rsidRPr="00B61113" w:rsidRDefault="00B61113" w:rsidP="00B6111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266EDB41" w14:textId="77777777" w:rsidR="00B61113" w:rsidRPr="00B61113" w:rsidRDefault="00B61113" w:rsidP="00B61113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In relazione a [</w:t>
      </w:r>
      <w:r w:rsidRPr="00B61113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 xml:space="preserve">inserire riferimenti relativi all’Operazione] 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(l’”</w:t>
      </w:r>
      <w:r w:rsidRPr="00B61113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Operazione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”) che sarà emessa da [</w:t>
      </w:r>
      <w:r w:rsidRPr="00B61113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inserire nome della banca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] (la </w:t>
      </w:r>
      <w:r w:rsidRPr="00B61113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“</w:t>
      </w:r>
      <w:r w:rsidRPr="00B61113">
        <w:rPr>
          <w:rFonts w:ascii="Calibri" w:eastAsia="Calibri" w:hAnsi="Calibri" w:cs="Calibri"/>
          <w:b/>
          <w:i/>
          <w:kern w:val="0"/>
          <w:sz w:val="22"/>
          <w:szCs w:val="22"/>
          <w14:ligatures w14:val="none"/>
        </w:rPr>
        <w:t>Banca</w:t>
      </w:r>
      <w:r w:rsidRPr="00B61113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”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) relativamente al contratto di realizzazione di [</w:t>
      </w:r>
      <w:r w:rsidRPr="00B61113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 xml:space="preserve">inserire dettagli del progetto/fornitura] </w:t>
      </w:r>
      <w:r w:rsidRPr="00B61113">
        <w:rPr>
          <w:rFonts w:ascii="Calibri" w:eastAsia="Calibri" w:hAnsi="Calibri" w:cs="Calibri"/>
          <w:iCs/>
          <w:kern w:val="0"/>
          <w:sz w:val="22"/>
          <w:szCs w:val="22"/>
          <w14:ligatures w14:val="none"/>
        </w:rPr>
        <w:t>in Italia</w:t>
      </w:r>
      <w:r w:rsidRPr="00B61113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 xml:space="preserve"> </w:t>
      </w:r>
      <w:r w:rsidRPr="00B61113">
        <w:rPr>
          <w:rFonts w:ascii="Calibri" w:eastAsia="Calibri" w:hAnsi="Calibri" w:cs="Calibri"/>
          <w:iCs/>
          <w:kern w:val="0"/>
          <w:sz w:val="22"/>
          <w:szCs w:val="22"/>
          <w14:ligatures w14:val="none"/>
        </w:rPr>
        <w:t>(il “</w:t>
      </w:r>
      <w:r w:rsidRPr="00B61113">
        <w:rPr>
          <w:rFonts w:ascii="Calibri" w:eastAsia="Calibri" w:hAnsi="Calibri" w:cs="Calibri"/>
          <w:b/>
          <w:bCs/>
          <w:iCs/>
          <w:kern w:val="0"/>
          <w:sz w:val="22"/>
          <w:szCs w:val="22"/>
          <w14:ligatures w14:val="none"/>
        </w:rPr>
        <w:t>Progetto</w:t>
      </w:r>
      <w:r w:rsidRPr="00B61113">
        <w:rPr>
          <w:rFonts w:ascii="Calibri" w:eastAsia="Calibri" w:hAnsi="Calibri" w:cs="Calibri"/>
          <w:iCs/>
          <w:kern w:val="0"/>
          <w:sz w:val="22"/>
          <w:szCs w:val="22"/>
          <w14:ligatures w14:val="none"/>
        </w:rPr>
        <w:t xml:space="preserve">”) con 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[</w:t>
      </w:r>
      <w:r w:rsidRPr="00B61113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inserire nome del committente del progetto/fornitura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] (il “</w:t>
      </w:r>
      <w:r w:rsidRPr="00B61113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>Beneficiario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”), [</w:t>
      </w:r>
      <w:r w:rsidRPr="00B61113"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  <w:t>inserire nome della società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] (la “</w:t>
      </w:r>
      <w:r w:rsidRPr="00B61113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>Società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”), con sede legale in </w:t>
      </w:r>
      <w:r w:rsidRPr="00B61113">
        <w:rPr>
          <w:rFonts w:ascii="Calibri" w:eastAsia="Calibri" w:hAnsi="Calibri" w:cs="Cambria Math"/>
          <w:kern w:val="0"/>
          <w:sz w:val="22"/>
          <w:szCs w:val="22"/>
          <w14:ligatures w14:val="none"/>
        </w:rPr>
        <w:t>[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•</w:t>
      </w:r>
      <w:r w:rsidRPr="00B61113">
        <w:rPr>
          <w:rFonts w:ascii="Calibri" w:eastAsia="Calibri" w:hAnsi="Calibri" w:cs="Cambria Math"/>
          <w:kern w:val="0"/>
          <w:sz w:val="22"/>
          <w:szCs w:val="22"/>
          <w14:ligatures w14:val="none"/>
        </w:rPr>
        <w:t>]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iscritta al registro delle imprese di </w:t>
      </w:r>
      <w:r w:rsidRPr="00B61113">
        <w:rPr>
          <w:rFonts w:ascii="Calibri" w:eastAsia="Calibri" w:hAnsi="Calibri" w:cs="Cambria Math"/>
          <w:kern w:val="0"/>
          <w:sz w:val="22"/>
          <w:szCs w:val="22"/>
          <w14:ligatures w14:val="none"/>
        </w:rPr>
        <w:t>[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•</w:t>
      </w:r>
      <w:r w:rsidRPr="00B61113">
        <w:rPr>
          <w:rFonts w:ascii="Calibri" w:eastAsia="Calibri" w:hAnsi="Calibri" w:cs="Cambria Math"/>
          <w:kern w:val="0"/>
          <w:sz w:val="22"/>
          <w:szCs w:val="22"/>
          <w14:ligatures w14:val="none"/>
        </w:rPr>
        <w:t xml:space="preserve">] 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con numero </w:t>
      </w:r>
      <w:r w:rsidRPr="00B61113">
        <w:rPr>
          <w:rFonts w:ascii="Calibri" w:eastAsia="Calibri" w:hAnsi="Calibri" w:cs="Cambria Math"/>
          <w:kern w:val="0"/>
          <w:sz w:val="22"/>
          <w:szCs w:val="22"/>
          <w14:ligatures w14:val="none"/>
        </w:rPr>
        <w:t>[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•</w:t>
      </w:r>
      <w:r w:rsidRPr="00B61113">
        <w:rPr>
          <w:rFonts w:ascii="Calibri" w:eastAsia="Calibri" w:hAnsi="Calibri" w:cs="Cambria Math"/>
          <w:kern w:val="0"/>
          <w:sz w:val="22"/>
          <w:szCs w:val="22"/>
          <w14:ligatures w14:val="none"/>
        </w:rPr>
        <w:t>]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, nella persona di </w:t>
      </w:r>
      <w:r w:rsidRPr="00B61113">
        <w:rPr>
          <w:rFonts w:ascii="Calibri" w:eastAsia="Calibri" w:hAnsi="Calibri" w:cs="Cambria Math"/>
          <w:kern w:val="0"/>
          <w:sz w:val="22"/>
          <w:szCs w:val="22"/>
          <w14:ligatures w14:val="none"/>
        </w:rPr>
        <w:t>[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•</w:t>
      </w:r>
      <w:r w:rsidRPr="00B61113">
        <w:rPr>
          <w:rFonts w:ascii="Calibri" w:eastAsia="Calibri" w:hAnsi="Calibri" w:cs="Cambria Math"/>
          <w:kern w:val="0"/>
          <w:sz w:val="22"/>
          <w:szCs w:val="22"/>
          <w14:ligatures w14:val="none"/>
        </w:rPr>
        <w:t>]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, in virtù dei poteri ad esso conferiti con atto in data </w:t>
      </w:r>
      <w:r w:rsidRPr="00B61113">
        <w:rPr>
          <w:rFonts w:ascii="Calibri" w:eastAsia="Calibri" w:hAnsi="Calibri" w:cs="Cambria Math"/>
          <w:kern w:val="0"/>
          <w:sz w:val="22"/>
          <w:szCs w:val="22"/>
          <w14:ligatures w14:val="none"/>
        </w:rPr>
        <w:t>[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•</w:t>
      </w:r>
      <w:r w:rsidRPr="00B61113">
        <w:rPr>
          <w:rFonts w:ascii="Calibri" w:eastAsia="Calibri" w:hAnsi="Calibri" w:cs="Cambria Math"/>
          <w:kern w:val="0"/>
          <w:sz w:val="22"/>
          <w:szCs w:val="22"/>
          <w14:ligatures w14:val="none"/>
        </w:rPr>
        <w:t>],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dichiara, per quanto di sua conoscenza e ad ogni effetto di legge: </w:t>
      </w:r>
    </w:p>
    <w:p w14:paraId="05DE094F" w14:textId="77777777" w:rsidR="00B61113" w:rsidRPr="00B61113" w:rsidRDefault="00B61113" w:rsidP="00B61113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3217D41F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A.</w:t>
      </w:r>
    </w:p>
    <w:p w14:paraId="57317A7C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2034BCFE" w14:textId="77777777" w:rsidR="00B61113" w:rsidRPr="00B61113" w:rsidRDefault="00B61113" w:rsidP="00B61113">
      <w:pPr>
        <w:spacing w:after="240" w:line="288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□ 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>1. di non essere Soggetto Sanzionato</w:t>
      </w:r>
      <w:r w:rsidRPr="00B61113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footnoteReference w:id="1"/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e di non essere posseduto o controllato da Soggetti Sanzionati; oppure</w:t>
      </w:r>
    </w:p>
    <w:p w14:paraId="22431CDD" w14:textId="77777777" w:rsidR="00B61113" w:rsidRPr="00B61113" w:rsidRDefault="00B61113" w:rsidP="00B61113">
      <w:pPr>
        <w:spacing w:after="240" w:line="288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□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>2. di essere Soggetto Sanzionato e/o di essere posseduto o controllato da Soggetti Sanzionati.</w:t>
      </w:r>
    </w:p>
    <w:p w14:paraId="03B713CB" w14:textId="77777777" w:rsidR="00B61113" w:rsidRPr="00B61113" w:rsidRDefault="00B61113" w:rsidP="00B61113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Nel caso di scelta della seconda opzione specificare il nominativo del Soggetto Sanzionato, la misura restrittiva a cui è sottoposto e la fonte giuridica in base alla quale è stata comminata la relativa sanzione</w:t>
      </w:r>
      <w:r w:rsidRPr="00B61113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footnoteReference w:id="2"/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:</w:t>
      </w:r>
    </w:p>
    <w:p w14:paraId="217F0D7E" w14:textId="77777777" w:rsidR="00B61113" w:rsidRPr="00B61113" w:rsidRDefault="00B61113" w:rsidP="00B61113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22355DD6" w14:textId="77777777" w:rsidR="00B61113" w:rsidRPr="00B61113" w:rsidRDefault="00B61113" w:rsidP="00B61113">
      <w:pPr>
        <w:spacing w:after="240" w:line="288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</w:pPr>
      <w:r w:rsidRPr="00B61113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__________________________________________________________________________________</w:t>
      </w:r>
    </w:p>
    <w:p w14:paraId="745DA405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476A4662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B.</w:t>
      </w:r>
    </w:p>
    <w:p w14:paraId="531AED1A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4B06CD92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□ 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 xml:space="preserve">1. che il Progetto non prevede la presenza di un end user (diverso dal Beneficiario); oppure </w:t>
      </w:r>
    </w:p>
    <w:p w14:paraId="5F092CAF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7E041CD2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□ 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 xml:space="preserve">2. che il Progetto prevede la presenza di end user (diverso dal Beneficiario). </w:t>
      </w:r>
    </w:p>
    <w:p w14:paraId="7ED2B007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73B7F39A" w14:textId="77777777" w:rsidR="00B61113" w:rsidRPr="00B61113" w:rsidRDefault="00B61113" w:rsidP="00B61113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lastRenderedPageBreak/>
        <w:t>Nel caso di scelta della seconda opzione specificare i dati identificativi dell’end user nonché il paese di residenza:</w:t>
      </w:r>
    </w:p>
    <w:p w14:paraId="73094CE9" w14:textId="77777777" w:rsidR="00B61113" w:rsidRPr="00B61113" w:rsidRDefault="00B61113" w:rsidP="00B61113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46D86B20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contextualSpacing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__________________________________________________________________________________</w:t>
      </w:r>
    </w:p>
    <w:p w14:paraId="7792746D" w14:textId="77777777" w:rsidR="00B61113" w:rsidRPr="00B61113" w:rsidRDefault="00B61113" w:rsidP="00B6111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48897694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C.</w:t>
      </w:r>
    </w:p>
    <w:p w14:paraId="5C96E4B4" w14:textId="77777777" w:rsidR="00B61113" w:rsidRPr="00B61113" w:rsidRDefault="00B61113" w:rsidP="00B61113">
      <w:pPr>
        <w:spacing w:after="200" w:line="276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□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 xml:space="preserve">1. che il Progetto non ricade nell’ambito di applicazione </w:t>
      </w:r>
      <w:r w:rsidRPr="00B61113">
        <w:rPr>
          <w:rFonts w:ascii="Calibri" w:eastAsia="Calibri" w:hAnsi="Calibri" w:cs="Calibri"/>
          <w:iCs/>
          <w:kern w:val="0"/>
          <w:sz w:val="22"/>
          <w:szCs w:val="22"/>
          <w14:ligatures w14:val="none"/>
        </w:rPr>
        <w:t>di programmi sanzionatori UE/USA</w:t>
      </w:r>
      <w:r w:rsidRPr="00B61113">
        <w:rPr>
          <w:rFonts w:ascii="Calibri" w:eastAsia="Calibri" w:hAnsi="Calibri" w:cs="Calibri"/>
          <w:iCs/>
          <w:kern w:val="0"/>
          <w:sz w:val="22"/>
          <w:szCs w:val="22"/>
          <w:vertAlign w:val="superscript"/>
          <w14:ligatures w14:val="none"/>
        </w:rPr>
        <w:footnoteReference w:id="3"/>
      </w:r>
      <w:r w:rsidRPr="00B61113">
        <w:rPr>
          <w:rFonts w:ascii="Calibri" w:eastAsia="Calibri" w:hAnsi="Calibri" w:cs="Calibri"/>
          <w:iCs/>
          <w:kern w:val="0"/>
          <w:sz w:val="22"/>
          <w:szCs w:val="22"/>
          <w14:ligatures w14:val="none"/>
        </w:rPr>
        <w:t xml:space="preserve"> come di volta in volta integrati e/o modificati, concernenti misure restrittive nei confronti di determinati Paesi e territori, quali, a titolo esemplificativo, Russia, Bielorussia, Iran, Crimea, Cuba, Corea del Nord, Siria, Lugansk, Donetsk, </w:t>
      </w:r>
      <w:proofErr w:type="spellStart"/>
      <w:r w:rsidRPr="00B61113">
        <w:rPr>
          <w:rFonts w:ascii="Calibri" w:eastAsia="Calibri" w:hAnsi="Calibri" w:cs="Calibri"/>
          <w:iCs/>
          <w:kern w:val="0"/>
          <w:sz w:val="22"/>
          <w:szCs w:val="22"/>
          <w14:ligatures w14:val="none"/>
        </w:rPr>
        <w:t>Zaporizhzhia</w:t>
      </w:r>
      <w:proofErr w:type="spellEnd"/>
      <w:r w:rsidRPr="00B61113">
        <w:rPr>
          <w:rFonts w:ascii="Calibri" w:eastAsia="Calibri" w:hAnsi="Calibri" w:cs="Calibri"/>
          <w:iCs/>
          <w:kern w:val="0"/>
          <w:sz w:val="22"/>
          <w:szCs w:val="22"/>
          <w14:ligatures w14:val="none"/>
        </w:rPr>
        <w:t xml:space="preserve"> e Kherson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; oppure </w:t>
      </w:r>
    </w:p>
    <w:p w14:paraId="23D0BE89" w14:textId="77777777" w:rsidR="00B61113" w:rsidRPr="00B61113" w:rsidRDefault="00B61113" w:rsidP="00B61113">
      <w:pPr>
        <w:spacing w:after="200" w:line="276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1A2A4BE3" w14:textId="77777777" w:rsidR="00B61113" w:rsidRPr="00B61113" w:rsidRDefault="00B61113" w:rsidP="00B61113">
      <w:pPr>
        <w:spacing w:after="200" w:line="276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□ 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>2. che la fornitura di beni e/o servizi non ricade nell’ambito di applicazione della normativa concernente materiale di armamento soggetto a licenza ai sensi della normativa di riferimento nazionale, dell’Unione Europea degli Stati Uniti d’America (es. L. 185/1990, ITAR);</w:t>
      </w:r>
    </w:p>
    <w:p w14:paraId="63AE0D31" w14:textId="77777777" w:rsidR="00B61113" w:rsidRPr="00B61113" w:rsidRDefault="00B61113" w:rsidP="00B61113">
      <w:pPr>
        <w:spacing w:after="200" w:line="276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.</w:t>
      </w:r>
    </w:p>
    <w:p w14:paraId="273D06D1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contextualSpacing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Nel caso di scelta della seconda opzione specificare la natura dei beni, la normativa applicabile e fornire, ove prevista, copia della licenza di esportazione/movimentazione:</w:t>
      </w:r>
    </w:p>
    <w:p w14:paraId="6B3B369F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ind w:firstLine="284"/>
        <w:contextualSpacing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59AB6287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ind w:firstLine="284"/>
        <w:contextualSpacing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1EEFBD1F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contextualSpacing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__________________________________________________________________________________</w:t>
      </w:r>
    </w:p>
    <w:p w14:paraId="6E370D33" w14:textId="77777777" w:rsidR="00B61113" w:rsidRPr="00B61113" w:rsidRDefault="00B61113" w:rsidP="00B61113">
      <w:pPr>
        <w:spacing w:after="200" w:line="276" w:lineRule="auto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51024D8B" w14:textId="77777777" w:rsidR="00B61113" w:rsidRPr="00B61113" w:rsidRDefault="00B61113" w:rsidP="00B61113">
      <w:pPr>
        <w:spacing w:after="200" w:line="276" w:lineRule="auto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E. </w:t>
      </w:r>
    </w:p>
    <w:p w14:paraId="6065BC9D" w14:textId="77777777" w:rsidR="00B61113" w:rsidRPr="00B61113" w:rsidRDefault="00B61113" w:rsidP="00B61113">
      <w:pPr>
        <w:spacing w:after="200" w:line="276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□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>1. che essa stessa e/o i soggetti agenti per proprio conto e/o il beneficiario estero non figurano negli elenchi pubblicamente disponibili di imprese/persone messe al bando dalla Banca Mondiale o dagli altri organismi finanziari multilaterali</w:t>
      </w:r>
      <w:r w:rsidRPr="00B61113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footnoteReference w:id="4"/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; oppure</w:t>
      </w:r>
    </w:p>
    <w:p w14:paraId="3A01BB30" w14:textId="77777777" w:rsidR="00B61113" w:rsidRPr="00B61113" w:rsidRDefault="00B61113" w:rsidP="00B61113">
      <w:pPr>
        <w:spacing w:after="200" w:line="276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□ 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>2. che essa stessa e/o i soggetti agenti per proprio conto e/o il beneficiario estero figurano negli elenchi pubblicamente disponibili di imprese/persone messe al bando dalla Banca Mondiale o dagli altri organismi finanziari multilaterali</w:t>
      </w:r>
      <w:r w:rsidRPr="00B61113">
        <w:rPr>
          <w:rFonts w:ascii="Calibri" w:eastAsia="Calibri" w:hAnsi="Calibri" w:cs="Calibri"/>
          <w:iCs/>
          <w:kern w:val="0"/>
          <w:sz w:val="22"/>
          <w:szCs w:val="22"/>
          <w14:ligatures w14:val="none"/>
        </w:rPr>
        <w:t>.</w:t>
      </w:r>
    </w:p>
    <w:p w14:paraId="6F76E658" w14:textId="77777777" w:rsidR="00B61113" w:rsidRPr="00B61113" w:rsidRDefault="00B61113" w:rsidP="00B61113">
      <w:pPr>
        <w:spacing w:after="20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  <w:r w:rsidRPr="00B61113">
        <w:rPr>
          <w:rFonts w:ascii="Calibri" w:eastAsia="Times New Roman" w:hAnsi="Calibri" w:cs="Calibri"/>
          <w:i/>
          <w:iCs/>
          <w:kern w:val="0"/>
          <w:sz w:val="22"/>
          <w:szCs w:val="22"/>
          <w14:ligatures w14:val="none"/>
        </w:rPr>
        <w:t>In caso di risposta affermativa indicare qui di seguito il nominativo del soggetto incluso e relativo ruolo ricoperto</w:t>
      </w:r>
      <w:r w:rsidRPr="00B61113">
        <w:rPr>
          <w:rFonts w:ascii="Calibri" w:eastAsia="Times New Roman" w:hAnsi="Calibri" w:cs="Calibri"/>
          <w:i/>
          <w:iCs/>
          <w:kern w:val="0"/>
          <w:sz w:val="22"/>
          <w:szCs w:val="22"/>
          <w:shd w:val="clear" w:color="auto" w:fill="FFFFFF"/>
          <w14:ligatures w14:val="none"/>
        </w:rPr>
        <w:t xml:space="preserve"> nonché dettaglio e la data del provvedimento/procedimento</w:t>
      </w:r>
    </w:p>
    <w:p w14:paraId="3F6FA9DE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contextualSpacing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39D472B4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contextualSpacing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2641410E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contextualSpacing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__________________________________________________________________________________</w:t>
      </w:r>
    </w:p>
    <w:p w14:paraId="30696B83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574E479F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F.</w:t>
      </w:r>
    </w:p>
    <w:p w14:paraId="711E8017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3A24F0AF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□ 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 xml:space="preserve">1. nell’Operazione non è presente un Beneficiario identificabile come soggetto sovrano/pubblico </w:t>
      </w:r>
    </w:p>
    <w:p w14:paraId="36324D01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42C0FAA0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□ 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 xml:space="preserve">2. nell’Operazione è presente un Beneficiario identificabile come soggetto sovrano/pubblico </w:t>
      </w:r>
    </w:p>
    <w:p w14:paraId="005BAF1C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585976A0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Nel caso di scelta della seconda opzione specificare la procedura di aggiudicazione espletata:</w:t>
      </w:r>
    </w:p>
    <w:p w14:paraId="7B28AD77" w14:textId="77777777" w:rsidR="00B61113" w:rsidRPr="00B61113" w:rsidRDefault="00B61113" w:rsidP="00B61113">
      <w:pPr>
        <w:spacing w:after="200" w:line="276" w:lineRule="auto"/>
        <w:jc w:val="both"/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</w:pPr>
    </w:p>
    <w:p w14:paraId="6293B88C" w14:textId="77777777" w:rsidR="00B61113" w:rsidRPr="00B61113" w:rsidRDefault="00B61113" w:rsidP="00B61113">
      <w:pPr>
        <w:spacing w:after="200" w:line="276" w:lineRule="auto"/>
        <w:jc w:val="both"/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□</w:t>
      </w:r>
      <w:r w:rsidRPr="00B61113"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  <w:t xml:space="preserve"> gara internazionale </w:t>
      </w:r>
    </w:p>
    <w:p w14:paraId="581BB8B0" w14:textId="77777777" w:rsidR="00B61113" w:rsidRPr="00B61113" w:rsidRDefault="00B61113" w:rsidP="00B61113">
      <w:pPr>
        <w:spacing w:after="200" w:line="276" w:lineRule="auto"/>
        <w:jc w:val="both"/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□</w:t>
      </w:r>
      <w:r w:rsidRPr="00B61113"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  <w:t xml:space="preserve"> gara ad inviti </w:t>
      </w:r>
    </w:p>
    <w:p w14:paraId="3A890C02" w14:textId="77777777" w:rsidR="00B61113" w:rsidRPr="00B61113" w:rsidRDefault="00B61113" w:rsidP="00B61113">
      <w:pPr>
        <w:spacing w:after="200" w:line="276" w:lineRule="auto"/>
        <w:jc w:val="both"/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□</w:t>
      </w:r>
      <w:r w:rsidRPr="00B61113"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  <w:t xml:space="preserve"> altro (e.g. trattativa privata): ____________</w:t>
      </w:r>
    </w:p>
    <w:p w14:paraId="369E7AEC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Nel caso di scelta di Altro la Società dichiara che le modalità di aggiudicazione sono conformi alla normativa di riferimento in materia di appalti pubblici?</w:t>
      </w:r>
    </w:p>
    <w:p w14:paraId="78DE9389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0DCEECE1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□</w:t>
      </w:r>
      <w:r w:rsidRPr="00B61113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 SI                            □</w:t>
      </w:r>
      <w:r w:rsidRPr="00B61113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NO</w:t>
      </w:r>
    </w:p>
    <w:p w14:paraId="56621BD3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0CD24E50" w14:textId="77777777" w:rsidR="00B61113" w:rsidRPr="00B61113" w:rsidRDefault="00B61113" w:rsidP="00B61113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7B1312AC" w14:textId="77777777" w:rsidR="00B61113" w:rsidRPr="00B61113" w:rsidRDefault="00B61113" w:rsidP="00B61113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__________________________________________________________________________________</w:t>
      </w:r>
    </w:p>
    <w:p w14:paraId="25C058DB" w14:textId="77777777" w:rsidR="00B61113" w:rsidRPr="00B61113" w:rsidRDefault="00B61113" w:rsidP="00B61113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5F1D9383" w14:textId="77777777" w:rsidR="00B61113" w:rsidRPr="00B61113" w:rsidRDefault="00B61113" w:rsidP="00B61113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0CB0ED26" w14:textId="77777777" w:rsidR="00B61113" w:rsidRPr="00B61113" w:rsidRDefault="00B61113" w:rsidP="00B61113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La Società dichiara e garantisce che non ha commesso e si impegna a non commettere, né direttamente né indirettamente tramite i rispettivi amministratori o soggetti agenti per suo conto, reati di corruzione ai sensi della Convenzione</w:t>
      </w:r>
      <w:r w:rsidRPr="00B61113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footnoteReference w:id="5"/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e/o di corruzione nazionale e/o corruzione tra privati nel contesto dell’Operazione e/o per i reati rilevanti ai sensi del </w:t>
      </w:r>
      <w:proofErr w:type="spellStart"/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D.lgs</w:t>
      </w:r>
      <w:proofErr w:type="spellEnd"/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231/01 (o in caso di soggetto estero ai sensi di altra normativa locale analoga in materia di responsabilità degli enti)</w:t>
      </w:r>
    </w:p>
    <w:p w14:paraId="7A867523" w14:textId="77777777" w:rsidR="00B61113" w:rsidRPr="00B61113" w:rsidRDefault="00B61113" w:rsidP="00B61113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La Società dichiara inoltre di aver adottato presidi interni in materia di anticorruzione, nonché in particolare adeguati sistemi di controllo periodico volti a prevenire e scoraggiare la corruzione nelle transazioni commerciali internazionali, supportati da un’adeguata formazione del personale e da sistemi di reporting e audit interno.</w:t>
      </w:r>
    </w:p>
    <w:p w14:paraId="1348B19C" w14:textId="77777777" w:rsidR="00B61113" w:rsidRPr="00B61113" w:rsidRDefault="00B61113" w:rsidP="00B61113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La Società dichiara di condurre le proprie attività in conformità con le leggi, i regolamenti e le raccomandazioni di volta in volta applicabili in materia ambientale e di diritti umani e sociali, tra cui le Garanzie Minime di Salvaguardia</w:t>
      </w:r>
      <w:r w:rsidRPr="00B61113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footnoteReference w:id="6"/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.</w:t>
      </w:r>
    </w:p>
    <w:p w14:paraId="66D264BE" w14:textId="77777777" w:rsidR="00B61113" w:rsidRPr="00B61113" w:rsidRDefault="00B61113" w:rsidP="00B61113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lastRenderedPageBreak/>
        <w:t>La Società dichiara e garantisce che tutte le autorizzazioni richieste in relazione al Progetto e all’Operazione sono state ottenute e sono valide ed efficaci e non sono state annullate, sospese, modificate o revocate</w:t>
      </w:r>
      <w:r w:rsidRPr="00B61113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footnoteReference w:id="7"/>
      </w: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.</w:t>
      </w:r>
    </w:p>
    <w:p w14:paraId="306FBA45" w14:textId="77777777" w:rsidR="00B61113" w:rsidRPr="00B61113" w:rsidRDefault="00B61113" w:rsidP="00B61113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La Società si impegna a fornire, su espressa richiesta di SACE, la documentazione attestante l’esecuzione del Progetto, nonché tutte le ulteriori informazioni e/o documenti che SACE dovesse ritenere ragionevolmente necessari in relazione ai prodotti e/o tecnologie a duplice uso e/o servizi connessi agli stessi e/o alle relative autorizzazioni.</w:t>
      </w:r>
    </w:p>
    <w:p w14:paraId="4949BC76" w14:textId="77777777" w:rsidR="00B61113" w:rsidRPr="00B61113" w:rsidRDefault="00B61113" w:rsidP="00B61113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La Società dichiara di aver attivato, e si impegna a mantenere, per tutta la durata della copertura che verrà rilasciata da SACE una copertura assicurativa per i danni cagionati da calamità naturali ed eventi catastrofali ai sensi di, e nei termini previsti da, l’articolo 1, comma 101, della L. n. 213/2023 e relativi atti attuativi, ove applicabile, e si impegna, su richiesta di SACE, a fornire alla stessa tutta la documentazione necessaria ad attestare l’adempimento di tale obbligo.</w:t>
      </w:r>
    </w:p>
    <w:p w14:paraId="2CCFDB14" w14:textId="77777777" w:rsidR="00B61113" w:rsidRPr="00B61113" w:rsidRDefault="00B61113" w:rsidP="00B61113">
      <w:pPr>
        <w:spacing w:after="20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La Società si impegna espressamente a comunicare prontamente alla Banca qualsiasi variazione che possa intervenire successivamente alla sottoscrizione del presente documento.</w:t>
      </w:r>
    </w:p>
    <w:p w14:paraId="3D144A6F" w14:textId="77777777" w:rsidR="00B61113" w:rsidRPr="00B61113" w:rsidRDefault="00B61113" w:rsidP="00B61113">
      <w:pPr>
        <w:spacing w:after="20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La Società si impegna, in caso di escussione di SACE da parte della Banca, al pagamento immediato e diretto a SACE di tutti gli importi originariamente spettanti a SACE a titolo di remunerazione per il periodo che decorre dalla data dell’escussione fino alla scadenza prevista del bond, anche come eventualmente modificata (</w:t>
      </w:r>
      <w:proofErr w:type="gramStart"/>
      <w:r w:rsidRPr="00B61113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il ”</w:t>
      </w:r>
      <w:r w:rsidRPr="00B61113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Periodo</w:t>
      </w:r>
      <w:proofErr w:type="gramEnd"/>
      <w:r w:rsidRPr="00B61113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 xml:space="preserve"> di</w:t>
      </w:r>
      <w:r w:rsidRPr="00B61113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  <w:r w:rsidRPr="00B61113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Accelerazione</w:t>
      </w:r>
      <w:r w:rsidRPr="00B61113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”).</w:t>
      </w:r>
    </w:p>
    <w:p w14:paraId="4E7858B1" w14:textId="77777777" w:rsidR="00B61113" w:rsidRPr="00B61113" w:rsidRDefault="00B61113" w:rsidP="00B61113">
      <w:pPr>
        <w:spacing w:after="20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La Società dichiara che l’Operazione per la quale è richiesto l’intervento di SACE non comporta e non comporterà il trasferimento all’estero delle attività di ricerca e sviluppo e della parte sostanziale delle attività produttive della Società.</w:t>
      </w:r>
    </w:p>
    <w:p w14:paraId="79EF6C5E" w14:textId="77777777" w:rsidR="00B61113" w:rsidRPr="00B61113" w:rsidRDefault="00B61113" w:rsidP="00B61113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Con la sottoscrizione delle presenti dichiarazioni la Società garantisce che tutte le informazioni e le dichiarazioni rese nel presente documento e/o successivamente sono e saranno complete, veritiere e corrette in ogni aspetto sostanziale e conferma di essere a conoscenza delle conseguenze di legge derivanti dall’aver fornito informazioni e/o dichiarazioni mendaci e di quanto previsto dal </w:t>
      </w:r>
      <w:proofErr w:type="gramStart"/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codice penale</w:t>
      </w:r>
      <w:proofErr w:type="gramEnd"/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per i reati di falso e di truffa.</w:t>
      </w:r>
    </w:p>
    <w:p w14:paraId="711D4BD4" w14:textId="77777777" w:rsidR="00B61113" w:rsidRPr="00B61113" w:rsidRDefault="00B61113" w:rsidP="00B61113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La Società si obbliga irrevocabilmente a tenere indenne SACE da ogni danno, spesa ed onere che quest’ultima dovesse subire in conseguenza di:</w:t>
      </w:r>
    </w:p>
    <w:p w14:paraId="0BF3039F" w14:textId="77777777" w:rsidR="00B61113" w:rsidRPr="00B61113" w:rsidRDefault="00B61113" w:rsidP="00B61113">
      <w:pPr>
        <w:numPr>
          <w:ilvl w:val="0"/>
          <w:numId w:val="1"/>
        </w:numPr>
        <w:spacing w:after="240" w:line="288" w:lineRule="auto"/>
        <w:ind w:left="993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falsità, inesattezza, incompletezza o violazione delle dichiarazioni e/o impegni ai sensi del presente documento e/o successivamente fornite; e/o</w:t>
      </w:r>
    </w:p>
    <w:p w14:paraId="04DEAB21" w14:textId="77777777" w:rsidR="00B61113" w:rsidRPr="00B61113" w:rsidRDefault="00B61113" w:rsidP="00B61113">
      <w:pPr>
        <w:numPr>
          <w:ilvl w:val="0"/>
          <w:numId w:val="1"/>
        </w:numPr>
        <w:spacing w:after="240" w:line="288" w:lineRule="auto"/>
        <w:ind w:left="993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commissione accertata con sentenza passata in giudicato da parte della Società e/o da parte di propri amministratori o soggetti agenti per loro conto di reati di corruzione ai sensi della Convenzione e/o di corruzione nazionale e/o di corruzione tra privati e/o </w:t>
      </w:r>
      <w:proofErr w:type="spellStart"/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e/o</w:t>
      </w:r>
      <w:proofErr w:type="spellEnd"/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reati di cui al D.lgs. 231/2001, in relazione al Progetto,</w:t>
      </w:r>
    </w:p>
    <w:p w14:paraId="6D57C596" w14:textId="77777777" w:rsidR="00B61113" w:rsidRPr="00B61113" w:rsidRDefault="00B61113" w:rsidP="00B61113">
      <w:pPr>
        <w:numPr>
          <w:ilvl w:val="0"/>
          <w:numId w:val="1"/>
        </w:numPr>
        <w:spacing w:after="240" w:line="288" w:lineRule="auto"/>
        <w:ind w:left="993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nonché da qualsiasi costo e spesa in cui SACE sia incorsa per ottenere dalla Società il pagamento di quanto le è dovuto.</w:t>
      </w:r>
    </w:p>
    <w:p w14:paraId="5B43F8F6" w14:textId="77777777" w:rsidR="00B61113" w:rsidRPr="00B61113" w:rsidRDefault="00B61113" w:rsidP="00B61113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lastRenderedPageBreak/>
        <w:t>Il mancato versamento, in tutto o in parte, di quanto dovuto nel termine di 3 (tre) giorni lavorativi dalla ricezione da parte della Società di una richiesta scritta di SACE è produttivo di interessi al tasso di mora per ritardato pagamento pari al tasso EURIBOR a un mese maggiorato del [</w:t>
      </w:r>
      <w:proofErr w:type="gramStart"/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>●]%</w:t>
      </w:r>
      <w:proofErr w:type="gramEnd"/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annuo, da calcolarsi sulla somma dovuta a SACE a partire dalla data di pagamento sopra indicata, fino alla data di effettivo saldo, senza bisogno di costituzione in mora e fatto salvo il maggior danno.</w:t>
      </w:r>
    </w:p>
    <w:p w14:paraId="59B2DDBE" w14:textId="77777777" w:rsidR="00B61113" w:rsidRPr="00B61113" w:rsidRDefault="00B61113" w:rsidP="00B61113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B6111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Il presente atto è regolato dalla legge italiana e per ogni controversia ad esso relativa sarà competente in via esclusiva il foro di Roma.  </w:t>
      </w:r>
    </w:p>
    <w:p w14:paraId="3DF19CD6" w14:textId="77777777" w:rsidR="00B61113" w:rsidRPr="00B61113" w:rsidRDefault="00B61113" w:rsidP="00B61113">
      <w:pPr>
        <w:autoSpaceDE w:val="0"/>
        <w:autoSpaceDN w:val="0"/>
        <w:adjustRightInd w:val="0"/>
        <w:spacing w:after="200" w:line="276" w:lineRule="auto"/>
        <w:jc w:val="right"/>
        <w:rPr>
          <w:rFonts w:ascii="Calibri" w:eastAsia="Calibri" w:hAnsi="Calibri" w:cs="Calibri"/>
          <w:kern w:val="0"/>
          <w14:ligatures w14:val="none"/>
        </w:rPr>
      </w:pPr>
      <w:r w:rsidRPr="00B61113">
        <w:rPr>
          <w:rFonts w:ascii="Calibri" w:eastAsia="Calibri" w:hAnsi="Calibri" w:cs="Calibri"/>
          <w:kern w:val="0"/>
          <w14:ligatures w14:val="none"/>
        </w:rPr>
        <w:t>[</w:t>
      </w:r>
      <w:r w:rsidRPr="00B61113">
        <w:rPr>
          <w:rFonts w:ascii="Calibri" w:eastAsia="Calibri" w:hAnsi="Calibri" w:cs="Calibri"/>
          <w:i/>
          <w:kern w:val="0"/>
          <w14:ligatures w14:val="none"/>
        </w:rPr>
        <w:t>LUOGO, DATA</w:t>
      </w:r>
      <w:r w:rsidRPr="00B61113">
        <w:rPr>
          <w:rFonts w:ascii="Calibri" w:eastAsia="Calibri" w:hAnsi="Calibri" w:cs="Calibri"/>
          <w:kern w:val="0"/>
          <w14:ligatures w14:val="none"/>
        </w:rPr>
        <w:t>]</w:t>
      </w:r>
    </w:p>
    <w:p w14:paraId="791A9D46" w14:textId="77777777" w:rsidR="00B61113" w:rsidRPr="00B61113" w:rsidRDefault="00B61113" w:rsidP="00B61113">
      <w:pPr>
        <w:autoSpaceDE w:val="0"/>
        <w:autoSpaceDN w:val="0"/>
        <w:adjustRightInd w:val="0"/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D1076FA" w14:textId="77777777" w:rsidR="00B61113" w:rsidRPr="00B61113" w:rsidRDefault="00B61113" w:rsidP="00B6111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</w:pPr>
      <w:r w:rsidRPr="00B61113"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  <w:t>________________________________</w:t>
      </w:r>
      <w:r w:rsidRPr="00B61113"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  <w:tab/>
      </w:r>
      <w:r w:rsidRPr="00B61113"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  <w:tab/>
      </w:r>
      <w:r w:rsidRPr="00B61113"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  <w:tab/>
        <w:t>______________________________</w:t>
      </w:r>
    </w:p>
    <w:p w14:paraId="4BB101B4" w14:textId="77777777" w:rsidR="00B61113" w:rsidRPr="00B61113" w:rsidRDefault="00B61113" w:rsidP="00B61113">
      <w:pPr>
        <w:spacing w:after="0" w:line="240" w:lineRule="auto"/>
        <w:rPr>
          <w:rFonts w:ascii="Calibri" w:eastAsia="Calibri" w:hAnsi="Calibri" w:cs="Times New Roman"/>
          <w:b/>
          <w:kern w:val="0"/>
          <w:sz w:val="32"/>
          <w:szCs w:val="32"/>
          <w14:ligatures w14:val="none"/>
        </w:rPr>
      </w:pPr>
      <w:r w:rsidRPr="00B6111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[FIRMA DEL LEGALE RAPPRESENTANTE O DI ALTRO SOGGETTO MUNITO DEI NECESSARI POTERI]</w:t>
      </w:r>
    </w:p>
    <w:p w14:paraId="64BC73AB" w14:textId="5A8394E2" w:rsidR="00624110" w:rsidRPr="00B61113" w:rsidRDefault="00B61113" w:rsidP="00B61113">
      <w:pPr>
        <w:spacing w:after="0" w:line="240" w:lineRule="auto"/>
        <w:rPr>
          <w:rFonts w:ascii="Calibri" w:eastAsia="Calibri" w:hAnsi="Calibri" w:cs="Times New Roman"/>
          <w:b/>
          <w:kern w:val="0"/>
          <w:sz w:val="32"/>
          <w:szCs w:val="32"/>
          <w14:ligatures w14:val="none"/>
        </w:rPr>
      </w:pPr>
      <w:r w:rsidRPr="00B61113">
        <w:rPr>
          <w:rFonts w:ascii="Calibri" w:eastAsia="Calibri" w:hAnsi="Calibri" w:cs="Times New Roman"/>
          <w:b/>
          <w:kern w:val="0"/>
          <w:sz w:val="32"/>
          <w:szCs w:val="32"/>
          <w14:ligatures w14:val="none"/>
        </w:rPr>
        <w:br w:type="page"/>
      </w:r>
    </w:p>
    <w:sectPr w:rsidR="00624110" w:rsidRPr="00B61113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E1C3B" w14:textId="77777777" w:rsidR="00432C3D" w:rsidRDefault="00432C3D" w:rsidP="00B61113">
      <w:pPr>
        <w:spacing w:after="0" w:line="240" w:lineRule="auto"/>
      </w:pPr>
      <w:r>
        <w:separator/>
      </w:r>
    </w:p>
  </w:endnote>
  <w:endnote w:type="continuationSeparator" w:id="0">
    <w:p w14:paraId="3D36B52F" w14:textId="77777777" w:rsidR="00432C3D" w:rsidRDefault="00432C3D" w:rsidP="00B61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B7160" w14:textId="17D4C00A" w:rsidR="00B61113" w:rsidRDefault="00B61113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7D80E28" wp14:editId="0402188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74065" cy="325755"/>
              <wp:effectExtent l="0" t="0" r="6985" b="0"/>
              <wp:wrapNone/>
              <wp:docPr id="590726156" name="Casella di testo 2" descr="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0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03F459" w14:textId="24C1C0C4" w:rsidR="00B61113" w:rsidRPr="00B61113" w:rsidRDefault="00B61113" w:rsidP="00B61113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</w:pPr>
                          <w:r w:rsidRPr="00B61113"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  <w:t>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D80E28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Uso interno" style="position:absolute;margin-left:0;margin-top:0;width:60.95pt;height:25.6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1A03F459" w14:textId="24C1C0C4" w:rsidR="00B61113" w:rsidRPr="00B61113" w:rsidRDefault="00B61113" w:rsidP="00B61113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</w:pPr>
                    <w:r w:rsidRPr="00B61113"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  <w:t>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23772" w14:textId="13161056" w:rsidR="00B61113" w:rsidRPr="00B61113" w:rsidRDefault="00FC3E96">
    <w:pPr>
      <w:pStyle w:val="Pidipagina"/>
      <w:rPr>
        <w:rFonts w:cstheme="minorHAnsi"/>
      </w:rPr>
    </w:pPr>
    <w:r>
      <w:rPr>
        <w:rFonts w:ascii="Calibri" w:eastAsia="Calibri" w:hAnsi="Calibri" w:cs="Calibri"/>
        <w:kern w:val="0"/>
        <w:sz w:val="22"/>
        <w:szCs w:val="22"/>
        <w14:ligatures w14:val="none"/>
      </w:rPr>
      <w:t>Versione 1/2026</w:t>
    </w:r>
    <w:r w:rsidR="00B61113"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A412F07" wp14:editId="235707BB">
              <wp:simplePos x="723569" y="1005840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4065" cy="325755"/>
              <wp:effectExtent l="0" t="0" r="6985" b="0"/>
              <wp:wrapNone/>
              <wp:docPr id="993094094" name="Casella di testo 3" descr="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0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B2C4CD" w14:textId="0A34D6A6" w:rsidR="00B61113" w:rsidRPr="00B61113" w:rsidRDefault="00B61113" w:rsidP="00B61113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</w:pPr>
                          <w:r w:rsidRPr="00B61113"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  <w:t>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412F07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alt="Uso interno" style="position:absolute;margin-left:0;margin-top:0;width:60.95pt;height:25.6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69B2C4CD" w14:textId="0A34D6A6" w:rsidR="00B61113" w:rsidRPr="00B61113" w:rsidRDefault="00B61113" w:rsidP="00B61113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</w:pPr>
                    <w:r w:rsidRPr="00B61113"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  <w:t>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077BE" w14:textId="049B6C8A" w:rsidR="00B61113" w:rsidRDefault="00B61113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99F95F7" wp14:editId="1B151CB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74065" cy="325755"/>
              <wp:effectExtent l="0" t="0" r="6985" b="0"/>
              <wp:wrapNone/>
              <wp:docPr id="617699500" name="Casella di testo 1" descr="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0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993AF7" w14:textId="0177EF6C" w:rsidR="00B61113" w:rsidRPr="00B61113" w:rsidRDefault="00B61113" w:rsidP="00B61113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</w:pPr>
                          <w:r w:rsidRPr="00B61113"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  <w:t>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9F95F7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8" type="#_x0000_t202" alt="Uso interno" style="position:absolute;margin-left:0;margin-top:0;width:60.95pt;height:25.6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30993AF7" w14:textId="0177EF6C" w:rsidR="00B61113" w:rsidRPr="00B61113" w:rsidRDefault="00B61113" w:rsidP="00B61113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</w:pPr>
                    <w:r w:rsidRPr="00B61113"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  <w:t>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BCA26" w14:textId="77777777" w:rsidR="00432C3D" w:rsidRDefault="00432C3D" w:rsidP="00B61113">
      <w:pPr>
        <w:spacing w:after="0" w:line="240" w:lineRule="auto"/>
      </w:pPr>
      <w:r>
        <w:separator/>
      </w:r>
    </w:p>
  </w:footnote>
  <w:footnote w:type="continuationSeparator" w:id="0">
    <w:p w14:paraId="5E107F4D" w14:textId="77777777" w:rsidR="00432C3D" w:rsidRDefault="00432C3D" w:rsidP="00B61113">
      <w:pPr>
        <w:spacing w:after="0" w:line="240" w:lineRule="auto"/>
      </w:pPr>
      <w:r>
        <w:continuationSeparator/>
      </w:r>
    </w:p>
  </w:footnote>
  <w:footnote w:id="1">
    <w:p w14:paraId="3B73C62B" w14:textId="77777777" w:rsidR="00B61113" w:rsidRPr="00B61113" w:rsidRDefault="00B61113" w:rsidP="00B61113">
      <w:pPr>
        <w:pStyle w:val="Testonotaapidipagina"/>
        <w:jc w:val="both"/>
        <w:rPr>
          <w:rFonts w:ascii="Calibri" w:hAnsi="Calibri" w:cs="Calibri"/>
        </w:rPr>
      </w:pPr>
      <w:r w:rsidRPr="00B61113">
        <w:rPr>
          <w:rStyle w:val="Rimandonotaapidipagina"/>
          <w:rFonts w:ascii="Calibri" w:hAnsi="Calibri" w:cs="Calibri"/>
        </w:rPr>
        <w:footnoteRef/>
      </w:r>
      <w:r w:rsidRPr="00B61113">
        <w:rPr>
          <w:rFonts w:ascii="Calibri" w:hAnsi="Calibri" w:cs="Calibri"/>
        </w:rPr>
        <w:t xml:space="preserve"> Per Soggetti Sanzionati si intendono i soggetti destinatari di qualsiasi sanzione economica e/o finanziaria</w:t>
      </w:r>
      <w:r w:rsidRPr="00B61113" w:rsidDel="001835F7">
        <w:rPr>
          <w:rFonts w:ascii="Calibri" w:hAnsi="Calibri" w:cs="Calibri"/>
        </w:rPr>
        <w:t xml:space="preserve"> </w:t>
      </w:r>
      <w:r w:rsidRPr="00B61113">
        <w:rPr>
          <w:rFonts w:ascii="Calibri" w:hAnsi="Calibri" w:cs="Calibri"/>
        </w:rPr>
        <w:t>e/o di qualsiasi misura restrittiva (incluse le restrizioni merceologiche, settoriali o di congelamento di fondi) emanata e applicata da parte dell’Office of Foreign Assets Control of the US Department of Treasury (OFAC) o di una qualsiasi altra misura equivalente alle Nazioni Unite, dell’Unione Europea, del Regno Unito o del governo della Repubblica Italiana, incluse le sanzioni emesse nei confronti di determinati stati, organizzazioni e soggetti sottoposti alla Politica estera e di sicurezza comune</w:t>
      </w:r>
      <w:r w:rsidRPr="002E78AF">
        <w:rPr>
          <w:rFonts w:ascii="Segoe UI" w:hAnsi="Segoe UI" w:cs="Segoe UI"/>
          <w:color w:val="0000FF"/>
          <w:sz w:val="18"/>
          <w:szCs w:val="18"/>
        </w:rPr>
        <w:t xml:space="preserve"> </w:t>
      </w:r>
      <w:r w:rsidRPr="00B61113">
        <w:rPr>
          <w:rFonts w:ascii="Calibri" w:hAnsi="Calibri" w:cs="Calibri"/>
        </w:rPr>
        <w:t>dell’Unione Europea, degli Stati Uniti d’America o di altra giurisdizione applicabile.</w:t>
      </w:r>
    </w:p>
  </w:footnote>
  <w:footnote w:id="2">
    <w:p w14:paraId="6386333D" w14:textId="77777777" w:rsidR="00B61113" w:rsidRDefault="00B61113" w:rsidP="00B61113">
      <w:pPr>
        <w:pStyle w:val="Testonotaapidipagina"/>
        <w:jc w:val="both"/>
      </w:pPr>
      <w:r w:rsidRPr="00B61113">
        <w:rPr>
          <w:rStyle w:val="Rimandonotaapidipagina"/>
          <w:rFonts w:ascii="Calibri" w:hAnsi="Calibri" w:cs="Calibri"/>
        </w:rPr>
        <w:footnoteRef/>
      </w:r>
      <w:r w:rsidRPr="00B61113">
        <w:rPr>
          <w:rFonts w:ascii="Calibri" w:hAnsi="Calibri" w:cs="Calibri"/>
        </w:rPr>
        <w:t xml:space="preserve"> A titolo esemplificativo l’eventuale presenza in Liste sanzionatorie e/o di controllo all’esportazione dell’UE e/o degli USA (e.g. All. I del Reg. (UE) 269/2014, SDN List, SSI List, </w:t>
      </w:r>
      <w:proofErr w:type="spellStart"/>
      <w:r w:rsidRPr="00B61113">
        <w:rPr>
          <w:rFonts w:ascii="Calibri" w:hAnsi="Calibri" w:cs="Calibri"/>
        </w:rPr>
        <w:t>Entity</w:t>
      </w:r>
      <w:proofErr w:type="spellEnd"/>
      <w:r w:rsidRPr="00B61113">
        <w:rPr>
          <w:rFonts w:ascii="Calibri" w:hAnsi="Calibri" w:cs="Calibri"/>
        </w:rPr>
        <w:t xml:space="preserve"> List).</w:t>
      </w:r>
    </w:p>
  </w:footnote>
  <w:footnote w:id="3">
    <w:p w14:paraId="2E68A046" w14:textId="77777777" w:rsidR="00B61113" w:rsidRPr="00B61113" w:rsidRDefault="00B61113" w:rsidP="00B61113">
      <w:pPr>
        <w:pStyle w:val="Testonotaapidipagina"/>
        <w:jc w:val="both"/>
        <w:rPr>
          <w:rFonts w:ascii="Calibri" w:hAnsi="Calibri" w:cs="Calibri"/>
        </w:rPr>
      </w:pPr>
      <w:r w:rsidRPr="00B61113">
        <w:rPr>
          <w:rStyle w:val="Rimandonotaapidipagina"/>
          <w:rFonts w:ascii="Calibri" w:hAnsi="Calibri" w:cs="Calibri"/>
        </w:rPr>
        <w:footnoteRef/>
      </w:r>
      <w:r w:rsidRPr="00B61113">
        <w:rPr>
          <w:rFonts w:ascii="Calibri" w:hAnsi="Calibri" w:cs="Calibri"/>
        </w:rPr>
        <w:t xml:space="preserve"> A titolo esemplificativo, Reg. UE 833/2014 concernente misure restrittive nei confronti della Russia; Reg. UE 359/2011 e 267/2012 concernenti misure restrittive nei confronti dell’Iran; Reg. UE 692/2014 concernente misure restrittive nei confronti della Crimea; Reg. UE 263/2022 concernente misure restrittive nei confronti delle zone di Donetsk e Luhansk dell'Ucraina, Reg. UE 765/2006 concernente misure restrittive nei confronti della Bielorussia, e relativi provvedimenti attuativi, come di volta in volta modificati e/o integrati, nonché di ogni altra normativa che impone misure restrittive nei confronti di determinati paesi.</w:t>
      </w:r>
    </w:p>
  </w:footnote>
  <w:footnote w:id="4">
    <w:p w14:paraId="7ED97398" w14:textId="77777777" w:rsidR="00B61113" w:rsidRPr="00A037C4" w:rsidRDefault="00B61113" w:rsidP="00B61113">
      <w:pPr>
        <w:pStyle w:val="Testonotaapidipagina"/>
        <w:jc w:val="both"/>
        <w:rPr>
          <w:lang w:val="en-US"/>
        </w:rPr>
      </w:pPr>
      <w:r w:rsidRPr="00B61113">
        <w:rPr>
          <w:rStyle w:val="Rimandonotaapidipagina"/>
          <w:rFonts w:ascii="Calibri" w:hAnsi="Calibri" w:cs="Calibri"/>
          <w:sz w:val="18"/>
          <w:szCs w:val="18"/>
        </w:rPr>
        <w:footnoteRef/>
      </w:r>
      <w:r w:rsidRPr="00B61113">
        <w:rPr>
          <w:rFonts w:ascii="Calibri" w:hAnsi="Calibri" w:cs="Calibri"/>
          <w:sz w:val="18"/>
          <w:szCs w:val="18"/>
          <w:lang w:val="en-GB"/>
        </w:rPr>
        <w:t xml:space="preserve"> </w:t>
      </w:r>
      <w:r w:rsidRPr="00B61113">
        <w:rPr>
          <w:rFonts w:ascii="Calibri" w:hAnsi="Calibri" w:cs="Calibri"/>
          <w:lang w:val="en-US"/>
        </w:rPr>
        <w:t xml:space="preserve">Per </w:t>
      </w:r>
      <w:proofErr w:type="spellStart"/>
      <w:r w:rsidRPr="00B61113">
        <w:rPr>
          <w:rFonts w:ascii="Calibri" w:hAnsi="Calibri" w:cs="Calibri"/>
          <w:lang w:val="en-US"/>
        </w:rPr>
        <w:t>organismi</w:t>
      </w:r>
      <w:proofErr w:type="spellEnd"/>
      <w:r w:rsidRPr="00B61113">
        <w:rPr>
          <w:rFonts w:ascii="Calibri" w:hAnsi="Calibri" w:cs="Calibri"/>
          <w:lang w:val="en-US"/>
        </w:rPr>
        <w:t xml:space="preserve"> </w:t>
      </w:r>
      <w:proofErr w:type="spellStart"/>
      <w:r w:rsidRPr="00B61113">
        <w:rPr>
          <w:rFonts w:ascii="Calibri" w:hAnsi="Calibri" w:cs="Calibri"/>
          <w:lang w:val="en-US"/>
        </w:rPr>
        <w:t>finanziari</w:t>
      </w:r>
      <w:proofErr w:type="spellEnd"/>
      <w:r w:rsidRPr="00B61113">
        <w:rPr>
          <w:rFonts w:ascii="Calibri" w:hAnsi="Calibri" w:cs="Calibri"/>
          <w:lang w:val="en-US"/>
        </w:rPr>
        <w:t xml:space="preserve"> </w:t>
      </w:r>
      <w:proofErr w:type="spellStart"/>
      <w:r w:rsidRPr="00B61113">
        <w:rPr>
          <w:rFonts w:ascii="Calibri" w:hAnsi="Calibri" w:cs="Calibri"/>
          <w:lang w:val="en-US"/>
        </w:rPr>
        <w:t>multilaterali</w:t>
      </w:r>
      <w:proofErr w:type="spellEnd"/>
      <w:r w:rsidRPr="00B61113">
        <w:rPr>
          <w:rFonts w:ascii="Calibri" w:hAnsi="Calibri" w:cs="Calibri"/>
          <w:lang w:val="en-US"/>
        </w:rPr>
        <w:t xml:space="preserve"> </w:t>
      </w:r>
      <w:proofErr w:type="spellStart"/>
      <w:r w:rsidRPr="00B61113">
        <w:rPr>
          <w:rFonts w:ascii="Calibri" w:hAnsi="Calibri" w:cs="Calibri"/>
          <w:lang w:val="en-US"/>
        </w:rPr>
        <w:t>s’intendono</w:t>
      </w:r>
      <w:proofErr w:type="spellEnd"/>
      <w:r w:rsidRPr="00B61113">
        <w:rPr>
          <w:rFonts w:ascii="Calibri" w:hAnsi="Calibri" w:cs="Calibri"/>
          <w:lang w:val="en-US"/>
        </w:rPr>
        <w:t xml:space="preserve"> African Development Bank, Asian Development Bank, European Bank for Reconstruction and Development, Inter-American Development Bank </w:t>
      </w:r>
      <w:proofErr w:type="gramStart"/>
      <w:r w:rsidRPr="00B61113">
        <w:rPr>
          <w:rFonts w:ascii="Calibri" w:hAnsi="Calibri" w:cs="Calibri"/>
          <w:lang w:val="en-US"/>
        </w:rPr>
        <w:t>e</w:t>
      </w:r>
      <w:proofErr w:type="gramEnd"/>
      <w:r w:rsidRPr="00B61113">
        <w:rPr>
          <w:rFonts w:ascii="Calibri" w:hAnsi="Calibri" w:cs="Calibri"/>
          <w:lang w:val="en-US"/>
        </w:rPr>
        <w:t xml:space="preserve"> World Bank Group.</w:t>
      </w:r>
    </w:p>
  </w:footnote>
  <w:footnote w:id="5">
    <w:p w14:paraId="77348A12" w14:textId="77777777" w:rsidR="00B61113" w:rsidRPr="00B61113" w:rsidRDefault="00B61113" w:rsidP="00B61113">
      <w:pPr>
        <w:pStyle w:val="Testonotaapidipagina"/>
        <w:rPr>
          <w:rFonts w:ascii="Calibri" w:hAnsi="Calibri" w:cs="Calibri"/>
        </w:rPr>
      </w:pPr>
      <w:r w:rsidRPr="00B61113">
        <w:rPr>
          <w:rStyle w:val="Rimandonotaapidipagina"/>
          <w:rFonts w:ascii="Calibri" w:hAnsi="Calibri" w:cs="Calibri"/>
        </w:rPr>
        <w:footnoteRef/>
      </w:r>
      <w:r w:rsidRPr="00B61113">
        <w:rPr>
          <w:rFonts w:ascii="Calibri" w:hAnsi="Calibri" w:cs="Calibri"/>
        </w:rPr>
        <w:t xml:space="preserve">  Convenzione dell’OCSE (Organizzazione per la Cooperazione e lo Sviluppo Economico) sulla lotta contro la corruzione dei pubblici ufficiali stranieri nelle operazioni economiche internazionali.</w:t>
      </w:r>
    </w:p>
  </w:footnote>
  <w:footnote w:id="6">
    <w:p w14:paraId="35A1DE7C" w14:textId="77777777" w:rsidR="00B61113" w:rsidRPr="00B61113" w:rsidRDefault="00B61113" w:rsidP="00B61113">
      <w:pPr>
        <w:pStyle w:val="Testonotaapidipagina"/>
        <w:jc w:val="both"/>
        <w:rPr>
          <w:rFonts w:ascii="Calibri" w:hAnsi="Calibri" w:cs="Calibri"/>
        </w:rPr>
      </w:pPr>
      <w:r w:rsidRPr="00B61113">
        <w:rPr>
          <w:rStyle w:val="Rimandonotaapidipagina"/>
          <w:rFonts w:ascii="Calibri" w:hAnsi="Calibri" w:cs="Calibri"/>
        </w:rPr>
        <w:footnoteRef/>
      </w:r>
      <w:r w:rsidRPr="00B61113">
        <w:rPr>
          <w:rFonts w:ascii="Calibri" w:hAnsi="Calibri" w:cs="Calibri"/>
        </w:rPr>
        <w:t xml:space="preserve"> Per “Garanzie Minime di Salvaguarda” si intendono le linee guida OCSE destinate alle imprese multinazionali e i Principi guida delle Nazioni Unite su imprese e diritti umani, inclusi i principi e i diritti stabiliti dalle otto convenzioni fondamentali individuate nella dichiarazione dell’Organizzazione internazionale del lavoro sui principi e i diritti fondamentali nel lavoro e dalla Carta internazionale dei diritti dell’uomo.</w:t>
      </w:r>
    </w:p>
  </w:footnote>
  <w:footnote w:id="7">
    <w:p w14:paraId="1DE0FDF6" w14:textId="77777777" w:rsidR="00B61113" w:rsidRPr="00B61113" w:rsidRDefault="00B61113" w:rsidP="00B61113">
      <w:pPr>
        <w:pStyle w:val="Testonotaapidipagina"/>
        <w:jc w:val="both"/>
        <w:rPr>
          <w:rFonts w:ascii="Calibri" w:hAnsi="Calibri" w:cs="Calibri"/>
        </w:rPr>
      </w:pPr>
      <w:r w:rsidRPr="00B61113">
        <w:rPr>
          <w:rStyle w:val="Rimandonotaapidipagina"/>
          <w:rFonts w:ascii="Calibri" w:hAnsi="Calibri" w:cs="Calibri"/>
        </w:rPr>
        <w:footnoteRef/>
      </w:r>
      <w:r w:rsidRPr="00B61113">
        <w:rPr>
          <w:rFonts w:ascii="Calibri" w:hAnsi="Calibri" w:cs="Calibri"/>
        </w:rPr>
        <w:t xml:space="preserve"> Applicabile nel caso in cui la fornitura ricada nell’ambito di applicazione della Legge n. 185/1990 “Nuove norme sul controllo dell'esportazione, importazione e transito dei materiali di armamento” o della normativa nazionale, estera, europea e/o internazionale applicabile all’Esportatore e/o al Contratto Commerciale concernente restrizioni all’esportazione, trasferimento e/o fornitura di prodotti e/o tecnologie a duplice uso e/o di servizi relativi</w:t>
      </w:r>
      <w:r w:rsidRPr="00B61113" w:rsidDel="003554C9">
        <w:rPr>
          <w:rFonts w:ascii="Calibri" w:hAnsi="Calibri" w:cs="Calibri"/>
        </w:rPr>
        <w:t xml:space="preserve"> </w:t>
      </w:r>
      <w:r w:rsidRPr="00B61113">
        <w:rPr>
          <w:rFonts w:ascii="Calibri" w:hAnsi="Calibri" w:cs="Calibri"/>
        </w:rPr>
        <w:t>agli stessi (ivi inclusi il Regolamento (UE) 2021/821 e il Decreto Legislativo 15 dicembre 2017 n. 221).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F8DAD" w14:textId="77777777" w:rsidR="00B61113" w:rsidRPr="009F5476" w:rsidRDefault="00B61113" w:rsidP="00B61113">
    <w:pPr>
      <w:pStyle w:val="Corpotesto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50AB2CDE" wp14:editId="51E526C6">
          <wp:simplePos x="0" y="0"/>
          <wp:positionH relativeFrom="margin">
            <wp:posOffset>117475</wp:posOffset>
          </wp:positionH>
          <wp:positionV relativeFrom="page">
            <wp:posOffset>304800</wp:posOffset>
          </wp:positionV>
          <wp:extent cx="1405255" cy="488315"/>
          <wp:effectExtent l="0" t="0" r="0" b="0"/>
          <wp:wrapTight wrapText="bothSides">
            <wp:wrapPolygon edited="0">
              <wp:start x="2050" y="3371"/>
              <wp:lineTo x="1464" y="10112"/>
              <wp:lineTo x="2050" y="17696"/>
              <wp:lineTo x="20204" y="17696"/>
              <wp:lineTo x="20204" y="3371"/>
              <wp:lineTo x="2050" y="3371"/>
            </wp:wrapPolygon>
          </wp:wrapTight>
          <wp:docPr id="1264993337" name="Immagine 2" descr="Immagine che contiene Carattere, Elementi grafici, simbolo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288375" name="Immagine 2" descr="Immagine che contiene Carattere, Elementi grafici, simbolo, log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255" cy="4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C991DCC" w14:textId="77777777" w:rsidR="00B61113" w:rsidRDefault="00B6111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B48CD0"/>
    <w:multiLevelType w:val="hybridMultilevel"/>
    <w:tmpl w:val="FFFFFFFF"/>
    <w:lvl w:ilvl="0" w:tplc="3E98C118">
      <w:start w:val="1"/>
      <w:numFmt w:val="lowerRoman"/>
      <w:lvlText w:val="(%1)"/>
      <w:lvlJc w:val="left"/>
      <w:pPr>
        <w:ind w:left="1344" w:hanging="360"/>
      </w:pPr>
    </w:lvl>
    <w:lvl w:ilvl="1" w:tplc="379A722A">
      <w:start w:val="1"/>
      <w:numFmt w:val="lowerLetter"/>
      <w:lvlText w:val="%2."/>
      <w:lvlJc w:val="left"/>
      <w:pPr>
        <w:ind w:left="1440" w:hanging="360"/>
      </w:pPr>
    </w:lvl>
    <w:lvl w:ilvl="2" w:tplc="208C043C">
      <w:start w:val="1"/>
      <w:numFmt w:val="lowerRoman"/>
      <w:lvlText w:val="%3."/>
      <w:lvlJc w:val="right"/>
      <w:pPr>
        <w:ind w:left="2160" w:hanging="180"/>
      </w:pPr>
    </w:lvl>
    <w:lvl w:ilvl="3" w:tplc="EBA80F56">
      <w:start w:val="1"/>
      <w:numFmt w:val="decimal"/>
      <w:lvlText w:val="%4."/>
      <w:lvlJc w:val="left"/>
      <w:pPr>
        <w:ind w:left="2880" w:hanging="360"/>
      </w:pPr>
    </w:lvl>
    <w:lvl w:ilvl="4" w:tplc="919EC42C">
      <w:start w:val="1"/>
      <w:numFmt w:val="lowerLetter"/>
      <w:lvlText w:val="%5."/>
      <w:lvlJc w:val="left"/>
      <w:pPr>
        <w:ind w:left="3600" w:hanging="360"/>
      </w:pPr>
    </w:lvl>
    <w:lvl w:ilvl="5" w:tplc="6DC234A2">
      <w:start w:val="1"/>
      <w:numFmt w:val="lowerRoman"/>
      <w:lvlText w:val="%6."/>
      <w:lvlJc w:val="right"/>
      <w:pPr>
        <w:ind w:left="4320" w:hanging="180"/>
      </w:pPr>
    </w:lvl>
    <w:lvl w:ilvl="6" w:tplc="A064C5D8">
      <w:start w:val="1"/>
      <w:numFmt w:val="decimal"/>
      <w:lvlText w:val="%7."/>
      <w:lvlJc w:val="left"/>
      <w:pPr>
        <w:ind w:left="5040" w:hanging="360"/>
      </w:pPr>
    </w:lvl>
    <w:lvl w:ilvl="7" w:tplc="939EA172">
      <w:start w:val="1"/>
      <w:numFmt w:val="lowerLetter"/>
      <w:lvlText w:val="%8."/>
      <w:lvlJc w:val="left"/>
      <w:pPr>
        <w:ind w:left="5760" w:hanging="360"/>
      </w:pPr>
    </w:lvl>
    <w:lvl w:ilvl="8" w:tplc="3E6AFD40">
      <w:start w:val="1"/>
      <w:numFmt w:val="lowerRoman"/>
      <w:lvlText w:val="%9."/>
      <w:lvlJc w:val="right"/>
      <w:pPr>
        <w:ind w:left="6480" w:hanging="180"/>
      </w:pPr>
    </w:lvl>
  </w:abstractNum>
  <w:num w:numId="1" w16cid:durableId="2019456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9C"/>
    <w:rsid w:val="001F376B"/>
    <w:rsid w:val="00432C3D"/>
    <w:rsid w:val="00624110"/>
    <w:rsid w:val="0068029C"/>
    <w:rsid w:val="00815687"/>
    <w:rsid w:val="00AD379C"/>
    <w:rsid w:val="00B61113"/>
    <w:rsid w:val="00D63791"/>
    <w:rsid w:val="00FC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A0521"/>
  <w15:chartTrackingRefBased/>
  <w15:docId w15:val="{FC0BEEAF-DC7F-4013-BA2B-B31C873A3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D37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D37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D37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D37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D37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D37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D37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D37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D37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D37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D37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D37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D379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D379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D379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D379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D379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D379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D37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D37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D37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D37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D37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D379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D379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D379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D37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D379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D379C"/>
    <w:rPr>
      <w:b/>
      <w:bCs/>
      <w:smallCaps/>
      <w:color w:val="0F4761" w:themeColor="accent1" w:themeShade="BF"/>
      <w:spacing w:val="5"/>
    </w:rPr>
  </w:style>
  <w:style w:type="paragraph" w:styleId="Pidipagina">
    <w:name w:val="footer"/>
    <w:basedOn w:val="Normale"/>
    <w:link w:val="PidipaginaCarattere"/>
    <w:uiPriority w:val="99"/>
    <w:unhideWhenUsed/>
    <w:rsid w:val="00B611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61113"/>
  </w:style>
  <w:style w:type="paragraph" w:styleId="Testonotaapidipagina">
    <w:name w:val="footnote text"/>
    <w:aliases w:val="Text poznámky pod čiarou 007,_Poznámka pod čiarou"/>
    <w:basedOn w:val="Normale"/>
    <w:link w:val="TestonotaapidipaginaCarattere"/>
    <w:uiPriority w:val="99"/>
    <w:qFormat/>
    <w:rsid w:val="00B61113"/>
    <w:pPr>
      <w:spacing w:after="0" w:line="240" w:lineRule="auto"/>
    </w:pPr>
    <w:rPr>
      <w:rFonts w:ascii="Cambria Math" w:eastAsia="Calibri" w:hAnsi="Cambria Math" w:cs="Cambria Math"/>
      <w:kern w:val="0"/>
      <w:sz w:val="20"/>
      <w:szCs w:val="20"/>
      <w14:ligatures w14:val="none"/>
    </w:rPr>
  </w:style>
  <w:style w:type="character" w:customStyle="1" w:styleId="TestonotaapidipaginaCarattere">
    <w:name w:val="Testo nota a piè di pagina Carattere"/>
    <w:aliases w:val="Text poznámky pod čiarou 007 Carattere,_Poznámka pod čiarou Carattere"/>
    <w:basedOn w:val="Carpredefinitoparagrafo"/>
    <w:link w:val="Testonotaapidipagina"/>
    <w:uiPriority w:val="99"/>
    <w:rsid w:val="00B61113"/>
    <w:rPr>
      <w:rFonts w:ascii="Cambria Math" w:eastAsia="Calibri" w:hAnsi="Cambria Math" w:cs="Cambria Math"/>
      <w:kern w:val="0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rsid w:val="00B61113"/>
    <w:rPr>
      <w:rFonts w:cs="Times New Roman"/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B611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61113"/>
  </w:style>
  <w:style w:type="paragraph" w:styleId="Corpotesto">
    <w:name w:val="Body Text"/>
    <w:aliases w:val="bt,bt wide,Corpo del testo"/>
    <w:basedOn w:val="Normale"/>
    <w:link w:val="CorpotestoCarattere"/>
    <w:uiPriority w:val="1"/>
    <w:qFormat/>
    <w:rsid w:val="00B61113"/>
    <w:pPr>
      <w:spacing w:after="120" w:line="276" w:lineRule="auto"/>
    </w:pPr>
    <w:rPr>
      <w:rFonts w:ascii="Cambria Math" w:eastAsia="Calibri" w:hAnsi="Cambria Math" w:cs="Cambria Math"/>
      <w:kern w:val="0"/>
      <w:sz w:val="22"/>
      <w:szCs w:val="22"/>
      <w14:ligatures w14:val="none"/>
    </w:rPr>
  </w:style>
  <w:style w:type="character" w:customStyle="1" w:styleId="CorpotestoCarattere">
    <w:name w:val="Corpo testo Carattere"/>
    <w:aliases w:val="bt Carattere,bt wide Carattere,Corpo del testo Carattere"/>
    <w:basedOn w:val="Carpredefinitoparagrafo"/>
    <w:link w:val="Corpotesto"/>
    <w:uiPriority w:val="1"/>
    <w:rsid w:val="00B61113"/>
    <w:rPr>
      <w:rFonts w:ascii="Cambria Math" w:eastAsia="Calibri" w:hAnsi="Cambria Math" w:cs="Cambria Math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1327</Words>
  <Characters>7565</Characters>
  <Application>Microsoft Office Word</Application>
  <DocSecurity>0</DocSecurity>
  <Lines>63</Lines>
  <Paragraphs>17</Paragraphs>
  <ScaleCrop>false</ScaleCrop>
  <Company>SACE SpA</Company>
  <LinksUpToDate>false</LinksUpToDate>
  <CharactersWithSpaces>8875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Paciotti, Matteo</dc:creator>
  <cp:keywords/>
  <dc:description/>
  <cp:lastModifiedBy>Paciotti, Matteo</cp:lastModifiedBy>
  <cp:revision>3</cp:revision>
  <dcterms:created xsi:type="dcterms:W3CDTF">2026-07-22T09:27:00Z</dcterms:created>
  <dcterms:modified xsi:type="dcterms:W3CDTF">2026-07-22T09:33:00Z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24d158ac,2335c40c,3b3169ce</vt:lpwstr>
  </property>
  <property fmtid="{D5CDD505-2E9C-101B-9397-08002B2CF9AE}" pid="3" name="ClassificationContentMarkingFooterFontProps">
    <vt:lpwstr>#415364,8,arial</vt:lpwstr>
  </property>
  <property fmtid="{D5CDD505-2E9C-101B-9397-08002B2CF9AE}" pid="4" name="ClassificationContentMarkingFooterText">
    <vt:lpwstr>Uso interno</vt:lpwstr>
  </property>
  <property fmtid="{D5CDD505-2E9C-101B-9397-08002B2CF9AE}" pid="5" name="MSIP_Label_39fccc8b-5dc6-4205-9acf-e9fafd924336_Enabled">
    <vt:lpwstr>true</vt:lpwstr>
  </property>
  <property fmtid="{D5CDD505-2E9C-101B-9397-08002B2CF9AE}" pid="6" name="MSIP_Label_39fccc8b-5dc6-4205-9acf-e9fafd924336_SetDate">
    <vt:lpwstr>2026-07-22T09:27:31Z</vt:lpwstr>
  </property>
  <property fmtid="{D5CDD505-2E9C-101B-9397-08002B2CF9AE}" pid="7" name="MSIP_Label_39fccc8b-5dc6-4205-9acf-e9fafd924336_Method">
    <vt:lpwstr>Privileged</vt:lpwstr>
  </property>
  <property fmtid="{D5CDD505-2E9C-101B-9397-08002B2CF9AE}" pid="8" name="MSIP_Label_39fccc8b-5dc6-4205-9acf-e9fafd924336_Name">
    <vt:lpwstr>sace_0003</vt:lpwstr>
  </property>
  <property fmtid="{D5CDD505-2E9C-101B-9397-08002B2CF9AE}" pid="9" name="MSIP_Label_39fccc8b-5dc6-4205-9acf-e9fafd924336_SiteId">
    <vt:lpwstr>91443f7c-eefc-48b6-9946-a96937f65fc0</vt:lpwstr>
  </property>
  <property fmtid="{D5CDD505-2E9C-101B-9397-08002B2CF9AE}" pid="10" name="MSIP_Label_39fccc8b-5dc6-4205-9acf-e9fafd924336_ActionId">
    <vt:lpwstr>b4e93fc9-939a-4737-bb51-d3ad14958d9c</vt:lpwstr>
  </property>
  <property fmtid="{D5CDD505-2E9C-101B-9397-08002B2CF9AE}" pid="11" name="MSIP_Label_39fccc8b-5dc6-4205-9acf-e9fafd924336_ContentBits">
    <vt:lpwstr>2</vt:lpwstr>
  </property>
  <property fmtid="{D5CDD505-2E9C-101B-9397-08002B2CF9AE}" pid="12" name="MSIP_Label_39fccc8b-5dc6-4205-9acf-e9fafd924336_Tag">
    <vt:lpwstr>10, 0, 1, 1</vt:lpwstr>
  </property>
</Properties>
</file>